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65EE" w14:textId="56218DDA" w:rsidR="000A6830" w:rsidRDefault="001130B4">
      <w:pPr>
        <w:spacing w:line="440" w:lineRule="exact"/>
        <w:jc w:val="both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國家同步輻射研究中心</w:t>
      </w:r>
      <w:r>
        <w:rPr>
          <w:rFonts w:eastAsia="標楷體"/>
          <w:b/>
          <w:sz w:val="32"/>
          <w:u w:val="single"/>
        </w:rPr>
        <w:t>SRPO-</w:t>
      </w:r>
      <w:r w:rsidR="00663E47">
        <w:rPr>
          <w:rFonts w:eastAsia="標楷體" w:hint="eastAsia"/>
          <w:b/>
          <w:sz w:val="32"/>
          <w:u w:val="single"/>
        </w:rPr>
        <w:t>1150322</w:t>
      </w:r>
      <w:r w:rsidR="00A63227">
        <w:rPr>
          <w:rFonts w:eastAsia="標楷體" w:hint="eastAsia"/>
          <w:b/>
          <w:sz w:val="32"/>
          <w:u w:val="single"/>
        </w:rPr>
        <w:t xml:space="preserve"> </w:t>
      </w:r>
      <w:r>
        <w:rPr>
          <w:rFonts w:eastAsia="標楷體" w:hint="eastAsia"/>
          <w:b/>
          <w:sz w:val="32"/>
          <w:u w:val="single"/>
        </w:rPr>
        <w:t>投標標價清單</w:t>
      </w:r>
    </w:p>
    <w:p w14:paraId="71E1D7C2" w14:textId="537B9FD0" w:rsidR="000A6830" w:rsidRDefault="000A6830">
      <w:pPr>
        <w:spacing w:line="440" w:lineRule="exact"/>
        <w:jc w:val="both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(NSRRC SRPO-</w:t>
      </w:r>
      <w:r w:rsidR="00663E47">
        <w:rPr>
          <w:rFonts w:eastAsia="標楷體" w:hint="eastAsia"/>
          <w:b/>
          <w:sz w:val="32"/>
          <w:u w:val="single"/>
        </w:rPr>
        <w:t>1150322</w:t>
      </w:r>
      <w:r>
        <w:rPr>
          <w:rFonts w:eastAsia="標楷體" w:hint="eastAsia"/>
          <w:b/>
          <w:sz w:val="32"/>
          <w:u w:val="single"/>
        </w:rPr>
        <w:t xml:space="preserve"> </w:t>
      </w:r>
      <w:r w:rsidR="000C5544" w:rsidRPr="00B13A56">
        <w:rPr>
          <w:rFonts w:hint="eastAsia"/>
          <w:b/>
          <w:sz w:val="32"/>
          <w:szCs w:val="32"/>
          <w:u w:val="thick"/>
        </w:rPr>
        <w:t xml:space="preserve">Price List of </w:t>
      </w:r>
      <w:proofErr w:type="gramStart"/>
      <w:r w:rsidR="000C5544" w:rsidRPr="00B13A56">
        <w:rPr>
          <w:rFonts w:hint="eastAsia"/>
          <w:b/>
          <w:sz w:val="32"/>
          <w:szCs w:val="32"/>
          <w:u w:val="thick"/>
        </w:rPr>
        <w:t>Tender</w:t>
      </w:r>
      <w:r w:rsidR="000C5544">
        <w:rPr>
          <w:rFonts w:eastAsia="標楷體" w:hint="eastAsia"/>
          <w:b/>
          <w:sz w:val="32"/>
          <w:u w:val="single"/>
        </w:rPr>
        <w:t xml:space="preserve"> )</w:t>
      </w:r>
      <w:proofErr w:type="gramEnd"/>
    </w:p>
    <w:p w14:paraId="672A6659" w14:textId="77777777" w:rsidR="001130B4" w:rsidRDefault="001130B4">
      <w:pPr>
        <w:spacing w:line="240" w:lineRule="atLeast"/>
        <w:ind w:left="454" w:hanging="454"/>
        <w:jc w:val="both"/>
        <w:textDirection w:val="lrTbV"/>
        <w:rPr>
          <w:rFonts w:eastAsia="標楷體"/>
        </w:rPr>
      </w:pPr>
    </w:p>
    <w:tbl>
      <w:tblPr>
        <w:tblW w:w="99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4"/>
        <w:gridCol w:w="2702"/>
        <w:gridCol w:w="720"/>
        <w:gridCol w:w="7"/>
        <w:gridCol w:w="1015"/>
        <w:gridCol w:w="1320"/>
        <w:gridCol w:w="1794"/>
        <w:gridCol w:w="1623"/>
        <w:gridCol w:w="22"/>
      </w:tblGrid>
      <w:tr w:rsidR="001130B4" w14:paraId="668C290D" w14:textId="77777777" w:rsidTr="38437E6B">
        <w:tc>
          <w:tcPr>
            <w:tcW w:w="744" w:type="dxa"/>
          </w:tcPr>
          <w:p w14:paraId="4C7EDCE8" w14:textId="77777777" w:rsidR="001130B4" w:rsidRDefault="001130B4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 w:rsidR="000A6830">
              <w:rPr>
                <w:rFonts w:eastAsia="標楷體" w:hint="eastAsia"/>
              </w:rPr>
              <w:t>(Item)</w:t>
            </w:r>
          </w:p>
        </w:tc>
        <w:tc>
          <w:tcPr>
            <w:tcW w:w="2702" w:type="dxa"/>
          </w:tcPr>
          <w:p w14:paraId="1B81951F" w14:textId="77777777" w:rsidR="001130B4" w:rsidRDefault="001130B4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標的名稱、規格及型號</w:t>
            </w:r>
            <w:r w:rsidR="000A6830">
              <w:rPr>
                <w:rFonts w:eastAsia="標楷體" w:hint="eastAsia"/>
              </w:rPr>
              <w:t>(Bid model or spec. &amp; Terminology)</w:t>
            </w:r>
          </w:p>
        </w:tc>
        <w:tc>
          <w:tcPr>
            <w:tcW w:w="720" w:type="dxa"/>
          </w:tcPr>
          <w:p w14:paraId="1AB46CD9" w14:textId="77777777" w:rsidR="001130B4" w:rsidRDefault="001130B4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數量</w:t>
            </w:r>
            <w:r w:rsidR="000A6830">
              <w:rPr>
                <w:rFonts w:eastAsia="標楷體" w:hint="eastAsia"/>
              </w:rPr>
              <w:t>(Qty)</w:t>
            </w:r>
          </w:p>
        </w:tc>
        <w:tc>
          <w:tcPr>
            <w:tcW w:w="1022" w:type="dxa"/>
            <w:gridSpan w:val="2"/>
          </w:tcPr>
          <w:p w14:paraId="3E775261" w14:textId="77777777" w:rsidR="001130B4" w:rsidRDefault="001130B4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單價</w:t>
            </w:r>
            <w:r w:rsidR="000A6830">
              <w:rPr>
                <w:rFonts w:eastAsia="標楷體" w:hint="eastAsia"/>
              </w:rPr>
              <w:t>(Unit price)</w:t>
            </w:r>
          </w:p>
        </w:tc>
        <w:tc>
          <w:tcPr>
            <w:tcW w:w="1320" w:type="dxa"/>
          </w:tcPr>
          <w:p w14:paraId="153724AE" w14:textId="77777777" w:rsidR="001130B4" w:rsidRDefault="001130B4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本項總價</w:t>
            </w:r>
            <w:r w:rsidR="000A6830">
              <w:rPr>
                <w:rFonts w:eastAsia="標楷體" w:hint="eastAsia"/>
              </w:rPr>
              <w:t>(</w:t>
            </w:r>
            <w:r w:rsidR="00E14E08">
              <w:rPr>
                <w:rFonts w:eastAsia="標楷體" w:hint="eastAsia"/>
              </w:rPr>
              <w:t>Sub-total price</w:t>
            </w:r>
            <w:r w:rsidR="000A6830">
              <w:rPr>
                <w:rFonts w:eastAsia="標楷體" w:hint="eastAsia"/>
              </w:rPr>
              <w:t>)</w:t>
            </w:r>
          </w:p>
        </w:tc>
        <w:tc>
          <w:tcPr>
            <w:tcW w:w="1794" w:type="dxa"/>
          </w:tcPr>
          <w:p w14:paraId="548BC822" w14:textId="77777777" w:rsidR="001130B4" w:rsidRDefault="001130B4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生產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製造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供應者</w:t>
            </w:r>
            <w:r w:rsidR="000A6830">
              <w:rPr>
                <w:rFonts w:eastAsia="標楷體" w:hint="eastAsia"/>
              </w:rPr>
              <w:t>(original manufacture or supplier)</w:t>
            </w:r>
          </w:p>
        </w:tc>
        <w:tc>
          <w:tcPr>
            <w:tcW w:w="1645" w:type="dxa"/>
            <w:gridSpan w:val="2"/>
          </w:tcPr>
          <w:p w14:paraId="31D0794A" w14:textId="77777777" w:rsidR="001130B4" w:rsidRDefault="001130B4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備註</w:t>
            </w:r>
            <w:r w:rsidR="000A6830">
              <w:rPr>
                <w:rFonts w:eastAsia="標楷體" w:hint="eastAsia"/>
              </w:rPr>
              <w:t>(Remark)</w:t>
            </w:r>
          </w:p>
        </w:tc>
      </w:tr>
      <w:tr w:rsidR="006A2151" w14:paraId="3A57AFC9" w14:textId="77777777" w:rsidTr="00C1445F">
        <w:trPr>
          <w:gridAfter w:val="1"/>
          <w:wAfter w:w="22" w:type="dxa"/>
          <w:trHeight w:val="780"/>
        </w:trPr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649841BE" w14:textId="77777777" w:rsidR="006A2151" w:rsidRPr="00372911" w:rsidRDefault="006A2151" w:rsidP="00A41174">
            <w:pPr>
              <w:spacing w:line="0" w:lineRule="atLeast"/>
              <w:jc w:val="center"/>
              <w:textDirection w:val="lrTbV"/>
              <w:rPr>
                <w:rFonts w:eastAsia="標楷體"/>
              </w:rPr>
            </w:pPr>
            <w:r w:rsidRPr="00372911">
              <w:rPr>
                <w:rFonts w:eastAsia="標楷體" w:hint="eastAsia"/>
              </w:rPr>
              <w:t>1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0A37501D" w14:textId="2964B495" w:rsidR="006A2151" w:rsidRPr="002A73CB" w:rsidRDefault="006A2151" w:rsidP="00A4117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5D13447A">
              <w:rPr>
                <w:rFonts w:ascii="標楷體" w:eastAsia="標楷體" w:hAnsi="標楷體"/>
                <w:color w:val="000000" w:themeColor="text1"/>
              </w:rPr>
              <w:t>垂直聚焦鏡</w:t>
            </w:r>
          </w:p>
          <w:p w14:paraId="5DAB6C7B" w14:textId="4C206307" w:rsidR="006A2151" w:rsidRPr="0027074A" w:rsidRDefault="006A2151" w:rsidP="00A4117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proofErr w:type="spellStart"/>
            <w:r w:rsidRPr="38437E6B">
              <w:rPr>
                <w:rFonts w:ascii="標楷體" w:eastAsia="標楷體" w:hAnsi="標楷體"/>
                <w:color w:val="000000" w:themeColor="text1"/>
              </w:rPr>
              <w:t>AKBmirror</w:t>
            </w:r>
            <w:proofErr w:type="spellEnd"/>
            <w:r w:rsidRPr="38437E6B">
              <w:rPr>
                <w:rFonts w:ascii="標楷體" w:eastAsia="標楷體" w:hAnsi="標楷體"/>
                <w:color w:val="000000" w:themeColor="text1"/>
              </w:rPr>
              <w:t>- VFM</w:t>
            </w:r>
          </w:p>
          <w:p w14:paraId="02EB378F" w14:textId="77777777" w:rsidR="006A2151" w:rsidRPr="0027074A" w:rsidRDefault="006A2151" w:rsidP="008645DC">
            <w:pPr>
              <w:widowControl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vAlign w:val="center"/>
          </w:tcPr>
          <w:p w14:paraId="6A05A809" w14:textId="42D9B1E3" w:rsidR="006A2151" w:rsidRPr="0027074A" w:rsidRDefault="006A2151" w:rsidP="00A41174">
            <w:pPr>
              <w:spacing w:line="0" w:lineRule="atLeast"/>
              <w:jc w:val="center"/>
              <w:textDirection w:val="lrTbV"/>
              <w:rPr>
                <w:rFonts w:ascii="標楷體" w:eastAsia="標楷體" w:hAnsi="標楷體"/>
                <w:color w:val="000000"/>
              </w:rPr>
            </w:pPr>
            <w:r w:rsidRPr="5D13447A">
              <w:rPr>
                <w:rFonts w:ascii="標楷體" w:eastAsia="標楷體" w:hAnsi="標楷體"/>
                <w:color w:val="000000" w:themeColor="text1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p</w:t>
            </w:r>
            <w:r>
              <w:rPr>
                <w:rFonts w:ascii="標楷體" w:eastAsia="標楷體" w:hAnsi="標楷體"/>
                <w:color w:val="000000" w:themeColor="text1"/>
              </w:rPr>
              <w:t>cs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14:paraId="5A39BBE3" w14:textId="77777777" w:rsidR="006A2151" w:rsidRDefault="006A2151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4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41C8F396" w14:textId="77777777" w:rsidR="006A2151" w:rsidRDefault="006A2151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48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72A3D3EC" w14:textId="77777777" w:rsidR="006A2151" w:rsidRDefault="006A2151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48"/>
              </w:rPr>
            </w:pPr>
          </w:p>
        </w:tc>
        <w:tc>
          <w:tcPr>
            <w:tcW w:w="1623" w:type="dxa"/>
            <w:vMerge w:val="restart"/>
            <w:vAlign w:val="center"/>
          </w:tcPr>
          <w:p w14:paraId="2EBFC936" w14:textId="77777777" w:rsidR="006A2151" w:rsidRPr="009D0A82" w:rsidRDefault="006A2151" w:rsidP="00A41174">
            <w:pPr>
              <w:spacing w:line="0" w:lineRule="atLeast"/>
              <w:jc w:val="both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依規格書</w:t>
            </w:r>
            <w:r>
              <w:rPr>
                <w:rFonts w:eastAsia="標楷體" w:hint="eastAsia"/>
              </w:rPr>
              <w:t>/see specifications</w:t>
            </w:r>
          </w:p>
        </w:tc>
      </w:tr>
      <w:tr w:rsidR="006A2151" w14:paraId="690D98FB" w14:textId="77777777" w:rsidTr="38437E6B">
        <w:trPr>
          <w:gridAfter w:val="1"/>
          <w:wAfter w:w="22" w:type="dxa"/>
          <w:trHeight w:val="780"/>
        </w:trPr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0B2C21D9" w14:textId="22439798" w:rsidR="006A2151" w:rsidRDefault="006A2151" w:rsidP="5D13447A">
            <w:pPr>
              <w:spacing w:line="0" w:lineRule="atLeast"/>
              <w:jc w:val="center"/>
              <w:rPr>
                <w:rFonts w:eastAsia="標楷體"/>
              </w:rPr>
            </w:pPr>
            <w:r w:rsidRPr="5D13447A">
              <w:rPr>
                <w:rFonts w:eastAsia="標楷體"/>
              </w:rPr>
              <w:t>2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7D3B1A4D" w14:textId="7263BBA8" w:rsidR="006A2151" w:rsidRDefault="006A2151" w:rsidP="5D13447A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5D13447A">
              <w:rPr>
                <w:rFonts w:ascii="標楷體" w:eastAsia="標楷體" w:hAnsi="標楷體"/>
                <w:color w:val="000000" w:themeColor="text1"/>
              </w:rPr>
              <w:t>水平聚焦鏡</w:t>
            </w:r>
          </w:p>
          <w:p w14:paraId="187FA6A8" w14:textId="0DE466D7" w:rsidR="006A2151" w:rsidRDefault="006A2151" w:rsidP="5D13447A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proofErr w:type="spellStart"/>
            <w:r w:rsidRPr="38437E6B">
              <w:rPr>
                <w:rFonts w:ascii="標楷體" w:eastAsia="標楷體" w:hAnsi="標楷體"/>
                <w:color w:val="000000" w:themeColor="text1"/>
              </w:rPr>
              <w:t>AKBmirror</w:t>
            </w:r>
            <w:proofErr w:type="spellEnd"/>
            <w:r w:rsidRPr="38437E6B">
              <w:rPr>
                <w:rFonts w:ascii="標楷體" w:eastAsia="標楷體" w:hAnsi="標楷體"/>
                <w:color w:val="000000" w:themeColor="text1"/>
              </w:rPr>
              <w:t>- HFM</w:t>
            </w: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vAlign w:val="center"/>
          </w:tcPr>
          <w:p w14:paraId="1B1B647E" w14:textId="2C4976DF" w:rsidR="006A2151" w:rsidRDefault="006A2151" w:rsidP="5D13447A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5D13447A">
              <w:rPr>
                <w:rFonts w:ascii="標楷體" w:eastAsia="標楷體" w:hAnsi="標楷體"/>
                <w:color w:val="000000" w:themeColor="text1"/>
              </w:rPr>
              <w:t>1</w:t>
            </w:r>
            <w:r>
              <w:rPr>
                <w:rFonts w:ascii="標楷體" w:eastAsia="標楷體" w:hAnsi="標楷體"/>
                <w:color w:val="000000" w:themeColor="text1"/>
              </w:rPr>
              <w:t>pcs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14:paraId="1281734C" w14:textId="6FE4432D" w:rsidR="006A2151" w:rsidRDefault="006A2151" w:rsidP="5D13447A">
            <w:pPr>
              <w:spacing w:line="0" w:lineRule="atLeast"/>
              <w:jc w:val="center"/>
              <w:rPr>
                <w:rFonts w:eastAsia="標楷體"/>
                <w:sz w:val="48"/>
                <w:szCs w:val="4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04120A20" w14:textId="79A65A0E" w:rsidR="006A2151" w:rsidRDefault="006A2151" w:rsidP="5D13447A">
            <w:pPr>
              <w:spacing w:line="0" w:lineRule="atLeast"/>
              <w:jc w:val="center"/>
              <w:rPr>
                <w:rFonts w:eastAsia="標楷體"/>
                <w:sz w:val="48"/>
                <w:szCs w:val="48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467C9249" w14:textId="3BE219E0" w:rsidR="006A2151" w:rsidRDefault="006A2151" w:rsidP="5D13447A">
            <w:pPr>
              <w:spacing w:line="0" w:lineRule="atLeast"/>
              <w:jc w:val="center"/>
              <w:rPr>
                <w:rFonts w:eastAsia="標楷體"/>
                <w:sz w:val="48"/>
                <w:szCs w:val="48"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vAlign w:val="center"/>
          </w:tcPr>
          <w:p w14:paraId="708DA883" w14:textId="2ED17B30" w:rsidR="006A2151" w:rsidRDefault="006A2151" w:rsidP="5D13447A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27074A" w14:paraId="46FE0C09" w14:textId="77777777" w:rsidTr="38437E6B">
        <w:trPr>
          <w:gridAfter w:val="1"/>
          <w:wAfter w:w="22" w:type="dxa"/>
          <w:trHeight w:val="645"/>
        </w:trPr>
        <w:tc>
          <w:tcPr>
            <w:tcW w:w="744" w:type="dxa"/>
            <w:tcBorders>
              <w:top w:val="single" w:sz="4" w:space="0" w:color="auto"/>
            </w:tcBorders>
            <w:vAlign w:val="center"/>
          </w:tcPr>
          <w:p w14:paraId="23DE523C" w14:textId="77777777" w:rsidR="0027074A" w:rsidRPr="0027074A" w:rsidRDefault="0027074A" w:rsidP="00A41174">
            <w:pPr>
              <w:spacing w:line="0" w:lineRule="atLeast"/>
              <w:jc w:val="center"/>
              <w:textDirection w:val="lrTbV"/>
              <w:rPr>
                <w:rFonts w:ascii="新細明體" w:hAnsi="新細明體"/>
              </w:rPr>
            </w:pPr>
          </w:p>
        </w:tc>
        <w:tc>
          <w:tcPr>
            <w:tcW w:w="2702" w:type="dxa"/>
            <w:tcBorders>
              <w:top w:val="single" w:sz="4" w:space="0" w:color="auto"/>
            </w:tcBorders>
            <w:vAlign w:val="center"/>
          </w:tcPr>
          <w:p w14:paraId="51E8FDB7" w14:textId="77777777" w:rsidR="0027074A" w:rsidRPr="0027074A" w:rsidRDefault="0027074A" w:rsidP="0027074A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 w:rsidRPr="0027074A">
              <w:rPr>
                <w:rFonts w:ascii="標楷體" w:eastAsia="標楷體" w:hAnsi="標楷體"/>
                <w:kern w:val="0"/>
              </w:rPr>
              <w:t>Total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</w:tcBorders>
            <w:vAlign w:val="center"/>
          </w:tcPr>
          <w:p w14:paraId="52E56223" w14:textId="77777777" w:rsidR="0027074A" w:rsidRDefault="0027074A" w:rsidP="00A41174">
            <w:pPr>
              <w:spacing w:line="0" w:lineRule="atLeast"/>
              <w:jc w:val="center"/>
              <w:textDirection w:val="lrTbV"/>
              <w:rPr>
                <w:rFonts w:ascii="標楷體" w:eastAsia="標楷體" w:hAnsi="標楷體"/>
                <w:color w:val="000000"/>
              </w:rPr>
            </w:pPr>
          </w:p>
          <w:p w14:paraId="07547A01" w14:textId="77777777" w:rsidR="0027074A" w:rsidRDefault="0027074A" w:rsidP="00A41174">
            <w:pPr>
              <w:spacing w:line="0" w:lineRule="atLeast"/>
              <w:jc w:val="center"/>
              <w:textDirection w:val="lrTbV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center"/>
          </w:tcPr>
          <w:p w14:paraId="5043CB0F" w14:textId="77777777" w:rsidR="0027074A" w:rsidRDefault="0027074A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4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07459315" w14:textId="77777777" w:rsidR="0027074A" w:rsidRDefault="0027074A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48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vAlign w:val="center"/>
          </w:tcPr>
          <w:p w14:paraId="6537F28F" w14:textId="77777777" w:rsidR="0027074A" w:rsidRDefault="0027074A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4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center"/>
          </w:tcPr>
          <w:p w14:paraId="6DFB9E20" w14:textId="77777777" w:rsidR="0027074A" w:rsidRPr="009D0A82" w:rsidRDefault="0027074A" w:rsidP="00A41174">
            <w:pPr>
              <w:spacing w:line="0" w:lineRule="atLeast"/>
              <w:jc w:val="both"/>
              <w:textDirection w:val="lrTbV"/>
              <w:rPr>
                <w:rFonts w:eastAsia="標楷體"/>
              </w:rPr>
            </w:pPr>
          </w:p>
        </w:tc>
      </w:tr>
      <w:tr w:rsidR="001130B4" w14:paraId="010105FE" w14:textId="77777777" w:rsidTr="38437E6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9947" w:type="dxa"/>
            <w:gridSpan w:val="9"/>
            <w:tcBorders>
              <w:top w:val="single" w:sz="6" w:space="0" w:color="auto"/>
              <w:bottom w:val="nil"/>
            </w:tcBorders>
          </w:tcPr>
          <w:p w14:paraId="70DF9E56" w14:textId="77777777" w:rsidR="00E14E08" w:rsidRDefault="00E14E08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F788D3E" w14:textId="77777777" w:rsidR="00E14E08" w:rsidRDefault="00E14E08" w:rsidP="00E14E08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幣別</w:t>
            </w:r>
            <w:r>
              <w:rPr>
                <w:rFonts w:eastAsia="標楷體" w:hint="eastAsia"/>
                <w:sz w:val="28"/>
              </w:rPr>
              <w:t>(Currency)</w:t>
            </w:r>
            <w:r w:rsidR="001130B4">
              <w:rPr>
                <w:rFonts w:eastAsia="標楷體" w:hint="eastAsia"/>
                <w:sz w:val="28"/>
              </w:rPr>
              <w:t>：</w:t>
            </w:r>
            <w:r>
              <w:rPr>
                <w:rFonts w:eastAsia="標楷體" w:hint="eastAsia"/>
                <w:sz w:val="28"/>
              </w:rPr>
              <w:t>請勾選</w:t>
            </w:r>
            <w:r>
              <w:rPr>
                <w:rFonts w:eastAsia="標楷體" w:hint="eastAsia"/>
                <w:sz w:val="28"/>
              </w:rPr>
              <w:t>(Please select one as the following:)</w:t>
            </w:r>
          </w:p>
          <w:p w14:paraId="05F2D152" w14:textId="77777777" w:rsidR="00707B3D" w:rsidRDefault="000A6830" w:rsidP="006D7334">
            <w:pPr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</w:t>
            </w:r>
            <w:r w:rsidR="00006448">
              <w:rPr>
                <w:rFonts w:eastAsia="標楷體" w:hint="eastAsia"/>
                <w:sz w:val="28"/>
              </w:rPr>
              <w:t>外幣</w:t>
            </w:r>
            <w:r w:rsidR="00E14E08">
              <w:rPr>
                <w:rFonts w:eastAsia="標楷體" w:hint="eastAsia"/>
                <w:sz w:val="28"/>
              </w:rPr>
              <w:t>(Your currency</w:t>
            </w:r>
            <w:r w:rsidR="00707B3D">
              <w:rPr>
                <w:rFonts w:eastAsia="標楷體"/>
                <w:sz w:val="28"/>
              </w:rPr>
              <w:t xml:space="preserve"> and total price</w:t>
            </w:r>
            <w:r w:rsidR="00E14E08">
              <w:rPr>
                <w:rFonts w:eastAsia="標楷體" w:hint="eastAsia"/>
                <w:sz w:val="28"/>
              </w:rPr>
              <w:t>)</w:t>
            </w:r>
            <w:r w:rsidR="00707B3D">
              <w:rPr>
                <w:rFonts w:eastAsia="標楷體"/>
                <w:sz w:val="28"/>
              </w:rPr>
              <w:t xml:space="preserve">: </w:t>
            </w:r>
            <w:r w:rsidR="00E14E08" w:rsidRPr="00707B3D">
              <w:rPr>
                <w:rFonts w:eastAsia="標楷體" w:hint="eastAsia"/>
                <w:sz w:val="28"/>
                <w:u w:val="single"/>
              </w:rPr>
              <w:t xml:space="preserve">          </w:t>
            </w:r>
            <w:r w:rsidR="00B95975" w:rsidRPr="00707B3D">
              <w:rPr>
                <w:rFonts w:eastAsia="標楷體" w:hint="eastAsia"/>
                <w:sz w:val="28"/>
                <w:u w:val="single"/>
              </w:rPr>
              <w:t xml:space="preserve">           </w:t>
            </w:r>
            <w:r w:rsidR="00B95975">
              <w:rPr>
                <w:rFonts w:eastAsia="標楷體" w:hint="eastAsia"/>
                <w:sz w:val="28"/>
              </w:rPr>
              <w:t xml:space="preserve"> </w:t>
            </w:r>
          </w:p>
          <w:p w14:paraId="7002E44B" w14:textId="796CD3B6" w:rsidR="00E5766C" w:rsidRPr="00EF6D7D" w:rsidRDefault="001130B4" w:rsidP="006D7334">
            <w:pPr>
              <w:rPr>
                <w:rFonts w:eastAsia="標楷體"/>
                <w:color w:val="000000"/>
                <w:sz w:val="28"/>
              </w:rPr>
            </w:pPr>
            <w:r w:rsidRPr="00EF6D7D">
              <w:rPr>
                <w:rFonts w:eastAsia="標楷體" w:hint="eastAsia"/>
                <w:color w:val="000000"/>
                <w:sz w:val="28"/>
                <w:szCs w:val="28"/>
              </w:rPr>
              <w:t>（</w:t>
            </w:r>
            <w:r w:rsidR="00E14E08" w:rsidRPr="00EF6D7D">
              <w:rPr>
                <w:rFonts w:eastAsia="標楷體" w:hint="eastAsia"/>
                <w:color w:val="000000"/>
                <w:sz w:val="28"/>
                <w:szCs w:val="28"/>
              </w:rPr>
              <w:t>Our terms:</w:t>
            </w:r>
            <w:r w:rsidR="006D7334" w:rsidRPr="00EF6D7D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="006A4255">
              <w:rPr>
                <w:b/>
                <w:color w:val="000000"/>
                <w:sz w:val="28"/>
                <w:szCs w:val="28"/>
              </w:rPr>
              <w:t>DDP (Delivered Duty Paid) SPring-8, Hyogo, Japan, Incoterms 2020</w:t>
            </w:r>
            <w:bookmarkStart w:id="0" w:name="_GoBack"/>
            <w:bookmarkEnd w:id="0"/>
            <w:r w:rsidR="00EB2B5B" w:rsidRPr="00EF6D7D">
              <w:rPr>
                <w:rFonts w:hint="eastAsia"/>
                <w:color w:val="000000"/>
                <w:sz w:val="28"/>
                <w:szCs w:val="28"/>
              </w:rPr>
              <w:t>）</w:t>
            </w:r>
            <w:r w:rsidR="00336C60" w:rsidRPr="00EF6D7D">
              <w:rPr>
                <w:color w:val="000000"/>
                <w:sz w:val="28"/>
                <w:szCs w:val="28"/>
              </w:rPr>
              <w:t xml:space="preserve"> </w:t>
            </w:r>
            <w:r w:rsidR="000A6830" w:rsidRPr="00EF6D7D">
              <w:rPr>
                <w:rFonts w:eastAsia="標楷體" w:hint="eastAsia"/>
                <w:color w:val="000000"/>
                <w:sz w:val="28"/>
              </w:rPr>
              <w:t xml:space="preserve"> </w:t>
            </w:r>
          </w:p>
          <w:p w14:paraId="3A689B84" w14:textId="77777777" w:rsidR="00581C3C" w:rsidRPr="00AA09FC" w:rsidRDefault="00581C3C" w:rsidP="00581C3C">
            <w:pPr>
              <w:spacing w:line="240" w:lineRule="atLeast"/>
              <w:ind w:left="140" w:hanging="140"/>
              <w:jc w:val="both"/>
              <w:rPr>
                <w:color w:val="FF0000"/>
                <w:sz w:val="28"/>
                <w:szCs w:val="28"/>
              </w:rPr>
            </w:pPr>
            <w:r w:rsidRPr="00AA09FC">
              <w:rPr>
                <w:rFonts w:eastAsia="標楷體" w:hint="eastAsia"/>
                <w:color w:val="FF0000"/>
                <w:sz w:val="28"/>
              </w:rPr>
              <w:t>※</w:t>
            </w:r>
            <w:r w:rsidRPr="00AA09FC">
              <w:rPr>
                <w:color w:val="FF0000"/>
                <w:sz w:val="28"/>
                <w:szCs w:val="28"/>
              </w:rPr>
              <w:t>Please note that foreign currencies including USD or EUR or JPY or GBP or CHF can only be accepted in this procurement.</w:t>
            </w:r>
          </w:p>
          <w:p w14:paraId="062FA41D" w14:textId="77777777" w:rsidR="001B3015" w:rsidRPr="00AA09FC" w:rsidRDefault="001F13EF" w:rsidP="00581C3C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請留意本案只接受包含</w:t>
            </w:r>
            <w:r w:rsidRPr="001F13EF">
              <w:rPr>
                <w:rFonts w:eastAsia="標楷體" w:hint="eastAsia"/>
                <w:color w:val="FF0000"/>
                <w:sz w:val="28"/>
              </w:rPr>
              <w:t>美金或歐元或日幣或英鎊或瑞士法朗</w:t>
            </w:r>
            <w:r w:rsidR="00581C3C" w:rsidRPr="00AA09FC">
              <w:rPr>
                <w:rFonts w:eastAsia="標楷體" w:hint="eastAsia"/>
                <w:color w:val="FF0000"/>
                <w:sz w:val="28"/>
              </w:rPr>
              <w:t>。</w:t>
            </w:r>
          </w:p>
          <w:p w14:paraId="10943385" w14:textId="77777777" w:rsidR="001B3015" w:rsidRDefault="000A6830" w:rsidP="001B3015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□</w:t>
            </w:r>
            <w:r w:rsidR="00C22FEC">
              <w:rPr>
                <w:rFonts w:eastAsia="標楷體" w:hint="eastAsia"/>
                <w:sz w:val="28"/>
              </w:rPr>
              <w:t>新臺</w:t>
            </w:r>
            <w:r w:rsidR="00006448">
              <w:rPr>
                <w:rFonts w:eastAsia="標楷體" w:hint="eastAsia"/>
                <w:sz w:val="28"/>
              </w:rPr>
              <w:t>幣</w:t>
            </w:r>
            <w:r w:rsidR="001B3015">
              <w:rPr>
                <w:rFonts w:eastAsia="標楷體" w:hint="eastAsia"/>
                <w:sz w:val="28"/>
              </w:rPr>
              <w:t>總標價</w:t>
            </w:r>
            <w:r w:rsidR="001B3015">
              <w:rPr>
                <w:rFonts w:ascii="標楷體" w:eastAsia="標楷體" w:hAnsi="標楷體" w:hint="eastAsia"/>
                <w:sz w:val="28"/>
              </w:rPr>
              <w:t>：</w:t>
            </w:r>
            <w:r w:rsidR="00471E57"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1B3015">
              <w:rPr>
                <w:rFonts w:eastAsia="標楷體" w:hint="eastAsia"/>
                <w:sz w:val="28"/>
              </w:rPr>
              <w:t>仟</w:t>
            </w:r>
            <w:r w:rsidR="001B3015">
              <w:rPr>
                <w:rFonts w:eastAsia="標楷體" w:hint="eastAsia"/>
                <w:sz w:val="28"/>
              </w:rPr>
              <w:t xml:space="preserve">   </w:t>
            </w:r>
            <w:r w:rsidR="001B3015">
              <w:rPr>
                <w:rFonts w:eastAsia="標楷體" w:hint="eastAsia"/>
                <w:sz w:val="28"/>
              </w:rPr>
              <w:t>佰</w:t>
            </w:r>
            <w:r w:rsidR="001B3015">
              <w:rPr>
                <w:rFonts w:eastAsia="標楷體" w:hint="eastAsia"/>
                <w:sz w:val="28"/>
              </w:rPr>
              <w:t xml:space="preserve">   </w:t>
            </w:r>
            <w:r w:rsidR="001B3015">
              <w:rPr>
                <w:rFonts w:eastAsia="標楷體" w:hint="eastAsia"/>
                <w:sz w:val="28"/>
              </w:rPr>
              <w:t>拾</w:t>
            </w:r>
            <w:r w:rsidR="001B3015">
              <w:rPr>
                <w:rFonts w:eastAsia="標楷體" w:hint="eastAsia"/>
                <w:sz w:val="28"/>
              </w:rPr>
              <w:t xml:space="preserve">   </w:t>
            </w:r>
            <w:r w:rsidR="001B3015">
              <w:rPr>
                <w:rFonts w:eastAsia="標楷體" w:hint="eastAsia"/>
                <w:sz w:val="28"/>
              </w:rPr>
              <w:t>萬</w:t>
            </w:r>
            <w:r w:rsidR="001B3015">
              <w:rPr>
                <w:rFonts w:eastAsia="標楷體" w:hint="eastAsia"/>
                <w:sz w:val="28"/>
              </w:rPr>
              <w:t xml:space="preserve">   </w:t>
            </w:r>
            <w:r w:rsidR="001B3015">
              <w:rPr>
                <w:rFonts w:eastAsia="標楷體" w:hint="eastAsia"/>
                <w:sz w:val="28"/>
              </w:rPr>
              <w:t>仟</w:t>
            </w:r>
            <w:r w:rsidR="001B3015">
              <w:rPr>
                <w:rFonts w:eastAsia="標楷體" w:hint="eastAsia"/>
                <w:sz w:val="28"/>
              </w:rPr>
              <w:t xml:space="preserve">   </w:t>
            </w:r>
            <w:r w:rsidR="001B3015">
              <w:rPr>
                <w:rFonts w:eastAsia="標楷體" w:hint="eastAsia"/>
                <w:sz w:val="28"/>
              </w:rPr>
              <w:t>佰</w:t>
            </w:r>
            <w:r w:rsidR="001B3015">
              <w:rPr>
                <w:rFonts w:eastAsia="標楷體" w:hint="eastAsia"/>
                <w:sz w:val="28"/>
              </w:rPr>
              <w:t xml:space="preserve">   </w:t>
            </w:r>
            <w:r w:rsidR="001B3015">
              <w:rPr>
                <w:rFonts w:eastAsia="標楷體" w:hint="eastAsia"/>
                <w:sz w:val="28"/>
              </w:rPr>
              <w:t>拾</w:t>
            </w:r>
            <w:r w:rsidR="001B3015">
              <w:rPr>
                <w:rFonts w:eastAsia="標楷體" w:hint="eastAsia"/>
                <w:sz w:val="28"/>
              </w:rPr>
              <w:t xml:space="preserve">   </w:t>
            </w:r>
            <w:r w:rsidR="001B3015">
              <w:rPr>
                <w:rFonts w:eastAsia="標楷體" w:hint="eastAsia"/>
                <w:sz w:val="28"/>
              </w:rPr>
              <w:t>元</w:t>
            </w:r>
            <w:r w:rsidR="001B3015">
              <w:rPr>
                <w:rFonts w:eastAsia="標楷體" w:hint="eastAsia"/>
                <w:sz w:val="28"/>
              </w:rPr>
              <w:t xml:space="preserve"> </w:t>
            </w:r>
            <w:r w:rsidR="001B3015">
              <w:rPr>
                <w:rFonts w:eastAsia="標楷體" w:hint="eastAsia"/>
                <w:sz w:val="28"/>
              </w:rPr>
              <w:t>整</w:t>
            </w:r>
            <w:r w:rsidR="001B3015">
              <w:rPr>
                <w:rFonts w:eastAsia="標楷體" w:hint="eastAsia"/>
                <w:sz w:val="28"/>
              </w:rPr>
              <w:t>(</w:t>
            </w:r>
            <w:r w:rsidR="001B3015">
              <w:rPr>
                <w:rFonts w:eastAsia="標楷體" w:hint="eastAsia"/>
                <w:sz w:val="28"/>
              </w:rPr>
              <w:t>含稅</w:t>
            </w:r>
            <w:r w:rsidR="001B3015">
              <w:rPr>
                <w:rFonts w:eastAsia="標楷體" w:hint="eastAsia"/>
                <w:sz w:val="28"/>
              </w:rPr>
              <w:t>)</w:t>
            </w:r>
          </w:p>
          <w:p w14:paraId="61D6E82F" w14:textId="77777777" w:rsidR="00471E57" w:rsidRPr="00E14E08" w:rsidRDefault="001B3015" w:rsidP="00471E57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 w:rsidR="00E14E08">
              <w:rPr>
                <w:rFonts w:eastAsia="標楷體" w:hint="eastAsia"/>
                <w:sz w:val="28"/>
              </w:rPr>
              <w:t>(Total Price</w:t>
            </w:r>
            <w:r w:rsidR="00E14E08" w:rsidRPr="00E14E08">
              <w:rPr>
                <w:rFonts w:ascii="標楷體" w:eastAsia="標楷體" w:hAnsi="標楷體" w:hint="eastAsia"/>
                <w:sz w:val="28"/>
              </w:rPr>
              <w:t>)</w:t>
            </w:r>
            <w:r w:rsidR="00BC3D4F">
              <w:rPr>
                <w:rFonts w:ascii="標楷體" w:eastAsia="標楷體" w:hAnsi="標楷體" w:hint="eastAsia"/>
                <w:sz w:val="28"/>
              </w:rPr>
              <w:t>:</w:t>
            </w:r>
            <w:r w:rsidR="00BC3D4F">
              <w:rPr>
                <w:rFonts w:eastAsia="標楷體" w:hint="eastAsia"/>
                <w:sz w:val="28"/>
              </w:rPr>
              <w:t xml:space="preserve"> NT        </w:t>
            </w:r>
            <w:r w:rsidR="00EB2B5B">
              <w:rPr>
                <w:rFonts w:eastAsia="標楷體" w:hint="eastAsia"/>
                <w:sz w:val="28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471E57">
              <w:rPr>
                <w:rFonts w:eastAsia="標楷體" w:hint="eastAsia"/>
                <w:sz w:val="28"/>
              </w:rPr>
              <w:t>（</w:t>
            </w:r>
            <w:r w:rsidR="00471E57" w:rsidRPr="001B3015">
              <w:rPr>
                <w:rFonts w:eastAsia="標楷體"/>
                <w:sz w:val="28"/>
              </w:rPr>
              <w:t>Tax included</w:t>
            </w:r>
            <w:r w:rsidR="00471E57">
              <w:rPr>
                <w:rFonts w:eastAsia="標楷體" w:hint="eastAsia"/>
                <w:sz w:val="28"/>
              </w:rPr>
              <w:t>）</w:t>
            </w:r>
            <w:r w:rsidR="00471E57">
              <w:rPr>
                <w:rFonts w:eastAsia="標楷體" w:hint="eastAsia"/>
                <w:sz w:val="28"/>
              </w:rPr>
              <w:t xml:space="preserve">(For domestic bidder only) </w:t>
            </w:r>
          </w:p>
          <w:p w14:paraId="44E871BC" w14:textId="77777777" w:rsidR="00471E57" w:rsidRDefault="00471E57" w:rsidP="00471E57">
            <w:pPr>
              <w:spacing w:line="240" w:lineRule="atLeast"/>
              <w:textDirection w:val="lrTbV"/>
              <w:rPr>
                <w:rFonts w:eastAsia="標楷體"/>
                <w:sz w:val="28"/>
              </w:rPr>
            </w:pPr>
          </w:p>
          <w:p w14:paraId="67A1D237" w14:textId="77777777" w:rsidR="001B3015" w:rsidRDefault="00CA4718" w:rsidP="00CA4718">
            <w:pPr>
              <w:spacing w:line="240" w:lineRule="atLeast"/>
              <w:ind w:left="280" w:hangingChars="100" w:hanging="280"/>
              <w:textDirection w:val="lrTbV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sz w:val="28"/>
              </w:rPr>
              <w:t>※</w:t>
            </w:r>
            <w:r w:rsidR="004E3E3C" w:rsidRPr="00F32C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本國廠商投標</w:t>
            </w:r>
            <w:r w:rsidR="00DD2A1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以</w:t>
            </w:r>
            <w:r w:rsidR="004E3E3C" w:rsidRPr="00AA09F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新台幣報價</w:t>
            </w:r>
            <w:r w:rsidR="00AA09FC" w:rsidRPr="00AA09F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時，則</w:t>
            </w:r>
            <w:r w:rsidR="00DD2A1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視</w:t>
            </w:r>
            <w:r w:rsidR="00AA09FC" w:rsidRPr="00AA09F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為「含稅」</w:t>
            </w:r>
            <w:r w:rsidR="004E3E3C" w:rsidRPr="00F32CE4">
              <w:rPr>
                <w:rFonts w:ascii="標楷體" w:eastAsia="標楷體" w:hAnsi="標楷體"/>
                <w:color w:val="000000"/>
                <w:sz w:val="28"/>
                <w:szCs w:val="28"/>
              </w:rPr>
              <w:t>,</w:t>
            </w:r>
            <w:r w:rsidR="004E3E3C" w:rsidRPr="00F32C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外國廠商</w:t>
            </w:r>
            <w:r w:rsidR="004E3E3C" w:rsidRPr="00AA09F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以外幣報價</w:t>
            </w:r>
            <w:r w:rsidR="00AA09FC" w:rsidRPr="00AA09F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時則</w:t>
            </w:r>
            <w:r w:rsidR="00DD2A1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視</w:t>
            </w:r>
            <w:r w:rsidR="00AA09FC" w:rsidRPr="00AA09F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為「未稅」</w:t>
            </w:r>
            <w:r w:rsidR="00AA09F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。</w:t>
            </w:r>
            <w:r w:rsidRPr="00F32CE4">
              <w:rPr>
                <w:rFonts w:eastAsia="標楷體" w:hint="eastAsia"/>
                <w:color w:val="000000"/>
                <w:sz w:val="28"/>
              </w:rPr>
              <w:t>新</w:t>
            </w:r>
            <w:r w:rsidRPr="00CE0423">
              <w:rPr>
                <w:rFonts w:eastAsia="標楷體" w:hint="eastAsia"/>
                <w:color w:val="000000"/>
                <w:sz w:val="28"/>
              </w:rPr>
              <w:t>台幣與</w:t>
            </w:r>
            <w:r w:rsidRPr="00CE0423">
              <w:rPr>
                <w:rFonts w:ascii="標楷體" w:eastAsia="標楷體" w:hAnsi="標楷體" w:hint="eastAsia"/>
                <w:color w:val="000000"/>
                <w:sz w:val="28"/>
              </w:rPr>
              <w:t>外幣報價同時進行比價時，將以新台幣</w:t>
            </w:r>
            <w:r w:rsidR="008E422D">
              <w:rPr>
                <w:rFonts w:ascii="標楷體" w:eastAsia="標楷體" w:hAnsi="標楷體" w:hint="eastAsia"/>
                <w:color w:val="FF0000"/>
                <w:sz w:val="28"/>
              </w:rPr>
              <w:t>含</w:t>
            </w:r>
            <w:r w:rsidRPr="00D56B2B">
              <w:rPr>
                <w:rFonts w:ascii="標楷體" w:eastAsia="標楷體" w:hAnsi="標楷體" w:hint="eastAsia"/>
                <w:color w:val="FF0000"/>
                <w:sz w:val="28"/>
              </w:rPr>
              <w:t>稅</w:t>
            </w:r>
            <w:r w:rsidRPr="00CE0423">
              <w:rPr>
                <w:rFonts w:ascii="標楷體" w:eastAsia="標楷體" w:hAnsi="標楷體" w:hint="eastAsia"/>
                <w:color w:val="000000"/>
                <w:sz w:val="28"/>
              </w:rPr>
              <w:t>價格與外幣報價</w:t>
            </w:r>
            <w:r w:rsidRPr="00CE0423">
              <w:rPr>
                <w:rFonts w:eastAsia="標楷體" w:hint="eastAsia"/>
                <w:color w:val="000000"/>
                <w:sz w:val="28"/>
              </w:rPr>
              <w:t>進行比價</w:t>
            </w:r>
            <w:r w:rsidRPr="00CE0423">
              <w:rPr>
                <w:rFonts w:eastAsia="標楷體" w:hint="eastAsia"/>
                <w:color w:val="000000"/>
                <w:sz w:val="28"/>
              </w:rPr>
              <w:t>(</w:t>
            </w:r>
            <w:r w:rsidRPr="00CE0423">
              <w:rPr>
                <w:rFonts w:eastAsia="標楷體" w:hint="eastAsia"/>
                <w:color w:val="000000"/>
                <w:sz w:val="28"/>
              </w:rPr>
              <w:t>外幣報價將</w:t>
            </w:r>
            <w:r w:rsidRPr="00CE0423">
              <w:rPr>
                <w:rFonts w:ascii="標楷體" w:eastAsia="標楷體" w:hAnsi="標楷體" w:hint="eastAsia"/>
                <w:color w:val="000000"/>
                <w:sz w:val="28"/>
              </w:rPr>
              <w:t>以決標前一辦公日臺灣銀行外匯交易收盤即期賣出匯率折算</w:t>
            </w:r>
            <w:r w:rsidRPr="00CE0423">
              <w:rPr>
                <w:rFonts w:eastAsia="標楷體" w:hint="eastAsia"/>
                <w:color w:val="000000"/>
                <w:sz w:val="28"/>
              </w:rPr>
              <w:t>新台幣</w:t>
            </w:r>
            <w:r w:rsidRPr="00CE0423">
              <w:rPr>
                <w:rFonts w:eastAsia="標楷體" w:hint="eastAsia"/>
                <w:color w:val="000000"/>
                <w:sz w:val="28"/>
              </w:rPr>
              <w:t>)</w:t>
            </w:r>
            <w:r w:rsidRPr="00CE0423">
              <w:rPr>
                <w:rFonts w:eastAsia="標楷體" w:hint="eastAsia"/>
                <w:color w:val="000000"/>
                <w:sz w:val="28"/>
              </w:rPr>
              <w:t>。</w:t>
            </w:r>
          </w:p>
          <w:p w14:paraId="18A166E4" w14:textId="77777777" w:rsidR="00CA4718" w:rsidRPr="001B3015" w:rsidRDefault="00CA4718" w:rsidP="001B3015">
            <w:pPr>
              <w:spacing w:line="240" w:lineRule="atLeast"/>
              <w:ind w:leftChars="100" w:left="240"/>
              <w:textDirection w:val="lrTbV"/>
              <w:rPr>
                <w:rFonts w:eastAsia="標楷體"/>
                <w:strike/>
                <w:color w:val="FF0000"/>
                <w:sz w:val="28"/>
              </w:rPr>
            </w:pPr>
            <w:r w:rsidRPr="00CE0423">
              <w:rPr>
                <w:rFonts w:eastAsia="標楷體" w:hint="eastAsia"/>
                <w:color w:val="000000"/>
                <w:sz w:val="28"/>
              </w:rPr>
              <w:t>※</w:t>
            </w:r>
            <w:r w:rsidR="00DF0880">
              <w:rPr>
                <w:rFonts w:eastAsia="標楷體"/>
                <w:color w:val="000000"/>
                <w:sz w:val="28"/>
              </w:rPr>
              <w:t xml:space="preserve"> When </w:t>
            </w:r>
            <w:r w:rsidR="00DF0880">
              <w:rPr>
                <w:rFonts w:eastAsia="標楷體" w:hint="eastAsia"/>
                <w:color w:val="000000"/>
                <w:sz w:val="28"/>
              </w:rPr>
              <w:t>domestic Bidder(s)</w:t>
            </w:r>
            <w:r w:rsidR="00DF0880">
              <w:rPr>
                <w:rFonts w:eastAsia="標楷體"/>
                <w:color w:val="000000"/>
                <w:sz w:val="28"/>
              </w:rPr>
              <w:t xml:space="preserve"> offer</w:t>
            </w:r>
            <w:r w:rsidR="00A10BEC"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DF0880">
              <w:rPr>
                <w:rFonts w:eastAsia="標楷體"/>
                <w:color w:val="000000"/>
                <w:sz w:val="28"/>
              </w:rPr>
              <w:t>Bid</w:t>
            </w:r>
            <w:r w:rsidR="00DF0880"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DF0880">
              <w:rPr>
                <w:rFonts w:eastAsia="標楷體"/>
                <w:color w:val="000000"/>
                <w:sz w:val="28"/>
              </w:rPr>
              <w:t>in</w:t>
            </w:r>
            <w:r w:rsidR="00A10BEC">
              <w:rPr>
                <w:rFonts w:eastAsia="標楷體" w:hint="eastAsia"/>
                <w:color w:val="000000"/>
                <w:sz w:val="28"/>
              </w:rPr>
              <w:t xml:space="preserve"> New Taiwan Dollars, </w:t>
            </w:r>
            <w:r w:rsidR="00DF0880">
              <w:rPr>
                <w:rFonts w:eastAsia="標楷體"/>
                <w:color w:val="000000"/>
                <w:sz w:val="28"/>
              </w:rPr>
              <w:t>it</w:t>
            </w:r>
            <w:r w:rsidR="00A10BEC"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DF0880">
              <w:rPr>
                <w:rFonts w:eastAsia="標楷體"/>
                <w:color w:val="000000"/>
                <w:sz w:val="28"/>
              </w:rPr>
              <w:t xml:space="preserve">shall be deemed to be </w:t>
            </w:r>
            <w:r w:rsidR="00DF0880" w:rsidRPr="00DF0880">
              <w:rPr>
                <w:rFonts w:eastAsia="標楷體"/>
                <w:color w:val="000000"/>
                <w:sz w:val="28"/>
              </w:rPr>
              <w:t>inclusive of</w:t>
            </w:r>
            <w:r w:rsidR="00DF0880">
              <w:rPr>
                <w:rFonts w:eastAsia="標楷體"/>
                <w:color w:val="000000"/>
                <w:sz w:val="28"/>
              </w:rPr>
              <w:t xml:space="preserve"> </w:t>
            </w:r>
            <w:r w:rsidR="00DF0880">
              <w:rPr>
                <w:rFonts w:eastAsia="標楷體" w:hint="eastAsia"/>
                <w:sz w:val="28"/>
              </w:rPr>
              <w:t>business tax</w:t>
            </w:r>
            <w:r w:rsidR="00DF0880">
              <w:rPr>
                <w:rFonts w:eastAsia="標楷體"/>
                <w:sz w:val="28"/>
              </w:rPr>
              <w:t>.</w:t>
            </w:r>
            <w:r w:rsidR="00A10BEC"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DF0880">
              <w:rPr>
                <w:rFonts w:eastAsia="標楷體"/>
                <w:color w:val="000000"/>
                <w:sz w:val="28"/>
              </w:rPr>
              <w:t xml:space="preserve">When </w:t>
            </w:r>
            <w:r w:rsidR="00A10BEC">
              <w:rPr>
                <w:rFonts w:eastAsia="標楷體" w:hint="eastAsia"/>
                <w:color w:val="000000"/>
                <w:sz w:val="28"/>
              </w:rPr>
              <w:t>inter</w:t>
            </w:r>
            <w:r w:rsidR="00F32CE4">
              <w:rPr>
                <w:rFonts w:eastAsia="標楷體" w:hint="eastAsia"/>
                <w:color w:val="000000"/>
                <w:sz w:val="28"/>
              </w:rPr>
              <w:t xml:space="preserve">national Bidder(s) </w:t>
            </w:r>
            <w:r w:rsidR="00DF0880">
              <w:rPr>
                <w:rFonts w:eastAsia="標楷體"/>
                <w:color w:val="000000"/>
                <w:sz w:val="28"/>
              </w:rPr>
              <w:t>offer</w:t>
            </w:r>
            <w:r w:rsidR="00DF0880"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DF0880">
              <w:rPr>
                <w:rFonts w:eastAsia="標楷體"/>
                <w:color w:val="000000"/>
                <w:sz w:val="28"/>
              </w:rPr>
              <w:t>Bid</w:t>
            </w:r>
            <w:r w:rsidR="00DF0880"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DF0880">
              <w:rPr>
                <w:rFonts w:eastAsia="標楷體"/>
                <w:color w:val="000000"/>
                <w:sz w:val="28"/>
              </w:rPr>
              <w:t>in</w:t>
            </w:r>
            <w:r w:rsidR="00DF0880">
              <w:rPr>
                <w:rFonts w:eastAsia="標楷體" w:hint="eastAsia"/>
                <w:color w:val="000000"/>
                <w:sz w:val="28"/>
              </w:rPr>
              <w:t xml:space="preserve"> </w:t>
            </w:r>
            <w:r w:rsidR="00DF0880">
              <w:rPr>
                <w:rFonts w:eastAsia="標楷體"/>
                <w:color w:val="000000"/>
                <w:sz w:val="28"/>
              </w:rPr>
              <w:t xml:space="preserve">foreign currency, it </w:t>
            </w:r>
            <w:r w:rsidR="00F32CE4">
              <w:rPr>
                <w:rFonts w:eastAsia="標楷體" w:hint="eastAsia"/>
                <w:color w:val="000000"/>
                <w:sz w:val="28"/>
              </w:rPr>
              <w:t xml:space="preserve">shall be </w:t>
            </w:r>
            <w:r w:rsidR="00DF0880">
              <w:rPr>
                <w:rFonts w:eastAsia="標楷體"/>
                <w:color w:val="000000"/>
                <w:sz w:val="28"/>
              </w:rPr>
              <w:t xml:space="preserve">deemed to be exclusive of tax. </w:t>
            </w:r>
            <w:r w:rsidR="000A6B82" w:rsidRPr="000A6B82">
              <w:rPr>
                <w:rFonts w:eastAsia="標楷體"/>
                <w:color w:val="000000"/>
                <w:sz w:val="28"/>
              </w:rPr>
              <w:t xml:space="preserve">If there are different currencies during price comparison, New </w:t>
            </w:r>
            <w:r w:rsidR="008E422D">
              <w:rPr>
                <w:rFonts w:eastAsia="標楷體"/>
                <w:color w:val="000000"/>
                <w:sz w:val="28"/>
              </w:rPr>
              <w:t>Taiwan Dollars Bid price with</w:t>
            </w:r>
            <w:r w:rsidR="000A6B82" w:rsidRPr="000A6B82">
              <w:rPr>
                <w:rFonts w:eastAsia="標楷體"/>
                <w:color w:val="000000"/>
                <w:sz w:val="28"/>
              </w:rPr>
              <w:t xml:space="preserve"> business tax will make a price comparison with any foreign currency Bid price. </w:t>
            </w:r>
            <w:r w:rsidR="000A6B82">
              <w:rPr>
                <w:rFonts w:eastAsia="標楷體"/>
                <w:color w:val="000000"/>
                <w:sz w:val="28"/>
              </w:rPr>
              <w:t xml:space="preserve">Foreign </w:t>
            </w:r>
            <w:r w:rsidR="00DF0880">
              <w:rPr>
                <w:rFonts w:eastAsia="標楷體"/>
                <w:color w:val="000000"/>
                <w:sz w:val="28"/>
              </w:rPr>
              <w:t xml:space="preserve">Currency </w:t>
            </w:r>
            <w:r w:rsidR="000A6B82">
              <w:rPr>
                <w:rFonts w:eastAsia="標楷體"/>
                <w:color w:val="000000"/>
                <w:sz w:val="28"/>
              </w:rPr>
              <w:t xml:space="preserve">shall </w:t>
            </w:r>
            <w:r w:rsidR="00DF0880">
              <w:rPr>
                <w:rFonts w:eastAsia="標楷體"/>
                <w:color w:val="000000"/>
                <w:sz w:val="28"/>
              </w:rPr>
              <w:t>exchange</w:t>
            </w:r>
            <w:r w:rsidR="000A6B82">
              <w:rPr>
                <w:rFonts w:eastAsia="標楷體"/>
                <w:color w:val="000000"/>
                <w:sz w:val="28"/>
              </w:rPr>
              <w:t xml:space="preserve"> to New Taiwan Dollars </w:t>
            </w:r>
            <w:r w:rsidR="000A6B82">
              <w:rPr>
                <w:rFonts w:eastAsia="標楷體" w:hint="eastAsia"/>
                <w:color w:val="000000"/>
                <w:sz w:val="28"/>
              </w:rPr>
              <w:t>base</w:t>
            </w:r>
            <w:r w:rsidR="000A6B82">
              <w:rPr>
                <w:rFonts w:eastAsia="標楷體"/>
                <w:color w:val="000000"/>
                <w:sz w:val="28"/>
              </w:rPr>
              <w:t>d</w:t>
            </w:r>
            <w:r w:rsidRPr="001B3015">
              <w:rPr>
                <w:rFonts w:eastAsia="標楷體" w:hint="eastAsia"/>
                <w:color w:val="000000"/>
                <w:sz w:val="28"/>
              </w:rPr>
              <w:t xml:space="preserve"> on the</w:t>
            </w:r>
            <w:r w:rsidRPr="001B3015">
              <w:rPr>
                <w:rFonts w:eastAsia="標楷體"/>
                <w:color w:val="000000"/>
                <w:sz w:val="28"/>
              </w:rPr>
              <w:t xml:space="preserve"> closing rate of spot foreign exchange selling by the Bank of Taiwan on the first working day prior to the date of award</w:t>
            </w:r>
            <w:r w:rsidR="001B3015">
              <w:rPr>
                <w:rFonts w:eastAsia="標楷體" w:hint="eastAsia"/>
                <w:color w:val="000000"/>
                <w:sz w:val="28"/>
              </w:rPr>
              <w:t>.</w:t>
            </w:r>
          </w:p>
          <w:p w14:paraId="144A5D23" w14:textId="77777777" w:rsidR="00CA4718" w:rsidRPr="00CA4718" w:rsidRDefault="00CA4718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7A1BE585" w14:textId="77777777" w:rsidR="001130B4" w:rsidRDefault="003031C1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投標廠商</w:t>
            </w:r>
            <w:r w:rsidR="001130B4">
              <w:rPr>
                <w:rFonts w:eastAsia="標楷體" w:hint="eastAsia"/>
                <w:sz w:val="28"/>
              </w:rPr>
              <w:t>名稱</w:t>
            </w:r>
            <w:r w:rsidR="00187267">
              <w:rPr>
                <w:rFonts w:eastAsia="標楷體" w:hint="eastAsia"/>
                <w:sz w:val="28"/>
              </w:rPr>
              <w:t>(Bidder</w:t>
            </w:r>
            <w:proofErr w:type="gramStart"/>
            <w:r w:rsidR="00187267">
              <w:rPr>
                <w:rFonts w:eastAsia="標楷體"/>
                <w:sz w:val="28"/>
              </w:rPr>
              <w:t>’</w:t>
            </w:r>
            <w:proofErr w:type="gramEnd"/>
            <w:r w:rsidR="00187267">
              <w:rPr>
                <w:rFonts w:eastAsia="標楷體" w:hint="eastAsia"/>
                <w:sz w:val="28"/>
              </w:rPr>
              <w:t>s legal &amp; full English name)</w:t>
            </w:r>
            <w:r w:rsidR="001130B4">
              <w:rPr>
                <w:rFonts w:eastAsia="標楷體" w:hint="eastAsia"/>
                <w:sz w:val="28"/>
              </w:rPr>
              <w:t>：</w:t>
            </w:r>
          </w:p>
          <w:p w14:paraId="738610EB" w14:textId="77777777" w:rsidR="003031C1" w:rsidRDefault="003031C1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8D592D9" w14:textId="77777777" w:rsidR="003031C1" w:rsidRDefault="001130B4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統一編號</w:t>
            </w:r>
            <w:r w:rsidR="00187267">
              <w:rPr>
                <w:rFonts w:eastAsia="標楷體" w:hint="eastAsia"/>
                <w:sz w:val="28"/>
              </w:rPr>
              <w:t>（國內投標商請填入</w:t>
            </w:r>
            <w:r w:rsidR="00187267">
              <w:rPr>
                <w:rFonts w:eastAsia="標楷體" w:hint="eastAsia"/>
                <w:sz w:val="28"/>
              </w:rPr>
              <w:t>/ For domestic bidder only</w:t>
            </w:r>
            <w:r w:rsidR="00187267">
              <w:rPr>
                <w:rFonts w:eastAsia="標楷體" w:hint="eastAsia"/>
                <w:sz w:val="28"/>
              </w:rPr>
              <w:t>）</w:t>
            </w:r>
            <w:r>
              <w:rPr>
                <w:rFonts w:eastAsia="標楷體" w:hint="eastAsia"/>
                <w:sz w:val="28"/>
              </w:rPr>
              <w:t>：</w:t>
            </w:r>
            <w:r>
              <w:rPr>
                <w:rFonts w:eastAsia="標楷體" w:hint="eastAsia"/>
                <w:sz w:val="28"/>
              </w:rPr>
              <w:t xml:space="preserve"> </w:t>
            </w:r>
          </w:p>
          <w:p w14:paraId="6BFA1586" w14:textId="77777777" w:rsidR="001130B4" w:rsidRDefault="001130B4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       </w:t>
            </w:r>
          </w:p>
          <w:p w14:paraId="62020E77" w14:textId="77777777" w:rsidR="000A6830" w:rsidRDefault="001130B4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電話及傳真號碼</w:t>
            </w:r>
            <w:r w:rsidR="00187267">
              <w:rPr>
                <w:rFonts w:eastAsia="標楷體" w:hint="eastAsia"/>
                <w:sz w:val="28"/>
              </w:rPr>
              <w:t>(Bidder</w:t>
            </w:r>
            <w:proofErr w:type="gramStart"/>
            <w:r w:rsidR="00187267">
              <w:rPr>
                <w:rFonts w:eastAsia="標楷體"/>
                <w:sz w:val="28"/>
              </w:rPr>
              <w:t>’</w:t>
            </w:r>
            <w:proofErr w:type="gramEnd"/>
            <w:r w:rsidR="00187267">
              <w:rPr>
                <w:rFonts w:eastAsia="標楷體" w:hint="eastAsia"/>
                <w:sz w:val="28"/>
              </w:rPr>
              <w:t>s Tel &amp; Fax number)</w:t>
            </w:r>
            <w:r>
              <w:rPr>
                <w:rFonts w:eastAsia="標楷體" w:hint="eastAsia"/>
                <w:sz w:val="28"/>
              </w:rPr>
              <w:t>：</w:t>
            </w:r>
          </w:p>
          <w:p w14:paraId="637805D2" w14:textId="77777777" w:rsidR="003031C1" w:rsidRDefault="003031C1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DB467FB" w14:textId="77777777" w:rsidR="003672DD" w:rsidRPr="003672DD" w:rsidRDefault="00BD36E9" w:rsidP="003672DD">
            <w:pPr>
              <w:pStyle w:val="7"/>
              <w:spacing w:line="400" w:lineRule="exact"/>
              <w:ind w:left="0" w:firstLine="0"/>
              <w:jc w:val="both"/>
              <w:rPr>
                <w:rFonts w:eastAsia="標楷體"/>
                <w:color w:val="FF0000"/>
                <w:spacing w:val="0"/>
                <w:kern w:val="2"/>
                <w:sz w:val="28"/>
                <w:szCs w:val="24"/>
              </w:rPr>
            </w:pPr>
            <w:r>
              <w:rPr>
                <w:rFonts w:eastAsia="標楷體" w:hint="eastAsia"/>
                <w:color w:val="FF0000"/>
                <w:spacing w:val="0"/>
                <w:kern w:val="2"/>
                <w:sz w:val="28"/>
                <w:szCs w:val="24"/>
              </w:rPr>
              <w:lastRenderedPageBreak/>
              <w:t>投標廠商</w:t>
            </w:r>
            <w:r w:rsidR="003672DD" w:rsidRPr="003672DD">
              <w:rPr>
                <w:rFonts w:eastAsia="標楷體" w:hint="eastAsia"/>
                <w:color w:val="FF0000"/>
                <w:spacing w:val="0"/>
                <w:kern w:val="2"/>
                <w:sz w:val="28"/>
                <w:szCs w:val="24"/>
              </w:rPr>
              <w:t>負責人</w:t>
            </w:r>
            <w:r w:rsidR="00550A0C" w:rsidRPr="00550A0C">
              <w:rPr>
                <w:rFonts w:eastAsia="標楷體" w:hint="eastAsia"/>
                <w:color w:val="FF0000"/>
                <w:spacing w:val="0"/>
                <w:kern w:val="2"/>
                <w:sz w:val="28"/>
                <w:szCs w:val="24"/>
              </w:rPr>
              <w:t>簽名或蓋章</w:t>
            </w:r>
            <w:r w:rsidR="003672DD" w:rsidRPr="003672DD">
              <w:rPr>
                <w:rFonts w:eastAsia="標楷體" w:hint="eastAsia"/>
                <w:color w:val="FF0000"/>
                <w:spacing w:val="0"/>
                <w:kern w:val="2"/>
                <w:sz w:val="28"/>
                <w:szCs w:val="24"/>
              </w:rPr>
              <w:t>：</w:t>
            </w:r>
          </w:p>
          <w:p w14:paraId="3D0AEA11" w14:textId="77777777" w:rsidR="00796384" w:rsidRPr="00796384" w:rsidRDefault="00796384" w:rsidP="00796384">
            <w:pPr>
              <w:spacing w:line="240" w:lineRule="atLeast"/>
              <w:jc w:val="both"/>
              <w:textDirection w:val="lrTbV"/>
              <w:rPr>
                <w:rFonts w:eastAsia="標楷體"/>
                <w:color w:val="FF0000"/>
                <w:sz w:val="28"/>
              </w:rPr>
            </w:pPr>
            <w:r w:rsidRPr="00796384">
              <w:rPr>
                <w:rFonts w:eastAsia="標楷體"/>
                <w:color w:val="FF0000"/>
                <w:sz w:val="28"/>
              </w:rPr>
              <w:t xml:space="preserve">Sealed by the Tenderer or its Responsible Person </w:t>
            </w:r>
          </w:p>
          <w:p w14:paraId="692532DC" w14:textId="77777777" w:rsidR="001130B4" w:rsidRPr="003B5FC5" w:rsidRDefault="00796384" w:rsidP="00796384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796384">
              <w:rPr>
                <w:rFonts w:eastAsia="標楷體"/>
                <w:color w:val="FF0000"/>
                <w:sz w:val="28"/>
              </w:rPr>
              <w:t>(or signed by authorized person of foreign Tenderer):</w:t>
            </w:r>
          </w:p>
        </w:tc>
      </w:tr>
      <w:tr w:rsidR="001130B4" w14:paraId="463F29E8" w14:textId="77777777" w:rsidTr="38437E6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947" w:type="dxa"/>
            <w:gridSpan w:val="9"/>
            <w:tcBorders>
              <w:top w:val="nil"/>
            </w:tcBorders>
          </w:tcPr>
          <w:p w14:paraId="3B7B4B86" w14:textId="77777777" w:rsidR="001130B4" w:rsidRDefault="001130B4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1ED79C1" w14:textId="77777777" w:rsidR="00E14E08" w:rsidRDefault="00E14E08" w:rsidP="00E14E08">
      <w:pPr>
        <w:spacing w:line="240" w:lineRule="atLeast"/>
        <w:jc w:val="both"/>
        <w:textDirection w:val="lrTbV"/>
        <w:rPr>
          <w:rFonts w:eastAsia="標楷體"/>
        </w:rPr>
      </w:pPr>
      <w:r>
        <w:rPr>
          <w:rFonts w:eastAsia="標楷體" w:hint="eastAsia"/>
        </w:rPr>
        <w:t>本清單應依下列規定填寫</w:t>
      </w:r>
      <w:r w:rsidR="000C7CFC">
        <w:rPr>
          <w:rFonts w:eastAsia="標楷體" w:hint="eastAsia"/>
        </w:rPr>
        <w:t xml:space="preserve">(Please fill </w:t>
      </w:r>
      <w:r w:rsidR="00FA5F40">
        <w:rPr>
          <w:rFonts w:eastAsia="標楷體" w:hint="eastAsia"/>
        </w:rPr>
        <w:t>this form out by the following notes)</w:t>
      </w:r>
      <w:r>
        <w:rPr>
          <w:rFonts w:eastAsia="標楷體" w:hint="eastAsia"/>
        </w:rPr>
        <w:t>：</w:t>
      </w:r>
    </w:p>
    <w:p w14:paraId="4AF3C080" w14:textId="77777777" w:rsidR="00E14E08" w:rsidRDefault="00E14E08" w:rsidP="00FA5F40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一、本清單可由廠商自行</w:t>
      </w:r>
      <w:proofErr w:type="gramStart"/>
      <w:r>
        <w:rPr>
          <w:rFonts w:eastAsia="標楷體" w:hint="eastAsia"/>
        </w:rPr>
        <w:t>影印加頁填寫</w:t>
      </w:r>
      <w:proofErr w:type="gramEnd"/>
      <w:r>
        <w:rPr>
          <w:rFonts w:eastAsia="標楷體" w:hint="eastAsia"/>
        </w:rPr>
        <w:t>。</w:t>
      </w:r>
      <w:r w:rsidR="00FA5F40">
        <w:rPr>
          <w:rFonts w:eastAsia="標楷體" w:hint="eastAsia"/>
        </w:rPr>
        <w:t>(NSRRC accepts Bidder to add line(s) of this form, if needed.)</w:t>
      </w:r>
    </w:p>
    <w:p w14:paraId="29BCC62F" w14:textId="77777777" w:rsidR="00E14E08" w:rsidRDefault="00E14E08" w:rsidP="006463A8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二、有下列情形者，應分項填寫本清單</w:t>
      </w:r>
      <w:r w:rsidR="00B711DE">
        <w:rPr>
          <w:rFonts w:eastAsia="標楷體"/>
        </w:rPr>
        <w:t xml:space="preserve"> </w:t>
      </w:r>
      <w:r>
        <w:rPr>
          <w:rFonts w:eastAsia="標楷體"/>
        </w:rPr>
        <w:t>(1)</w:t>
      </w:r>
      <w:r>
        <w:rPr>
          <w:rFonts w:eastAsia="標楷體" w:hint="eastAsia"/>
        </w:rPr>
        <w:t>招標文件規定之主要部分</w:t>
      </w:r>
      <w:r w:rsidR="006463A8">
        <w:rPr>
          <w:rFonts w:eastAsia="標楷體" w:hint="eastAsia"/>
        </w:rPr>
        <w:t>(Main part of this Bid)</w:t>
      </w:r>
      <w:r>
        <w:rPr>
          <w:rFonts w:eastAsia="標楷體" w:hint="eastAsia"/>
        </w:rPr>
        <w:t>；</w:t>
      </w:r>
      <w:r>
        <w:rPr>
          <w:rFonts w:eastAsia="標楷體"/>
        </w:rPr>
        <w:t>(2)</w:t>
      </w:r>
      <w:r>
        <w:rPr>
          <w:rFonts w:eastAsia="標楷體" w:hint="eastAsia"/>
        </w:rPr>
        <w:t>招標文件規定應分項標示價格之項目</w:t>
      </w:r>
      <w:r w:rsidR="00B711DE">
        <w:rPr>
          <w:rFonts w:eastAsia="標楷體" w:hint="eastAsia"/>
        </w:rPr>
        <w:t xml:space="preserve">(Please list your price </w:t>
      </w:r>
      <w:r w:rsidR="006463A8">
        <w:rPr>
          <w:rFonts w:eastAsia="標楷體" w:hint="eastAsia"/>
        </w:rPr>
        <w:t>item by item according to the list)</w:t>
      </w:r>
      <w:r w:rsidR="00B711DE">
        <w:rPr>
          <w:rFonts w:eastAsia="標楷體"/>
        </w:rPr>
        <w:t xml:space="preserve"> </w:t>
      </w:r>
    </w:p>
    <w:p w14:paraId="5165D517" w14:textId="77777777" w:rsidR="00E14E08" w:rsidRDefault="00E14E08" w:rsidP="00B711DE">
      <w:pPr>
        <w:pStyle w:val="7"/>
        <w:numPr>
          <w:ilvl w:val="0"/>
          <w:numId w:val="1"/>
        </w:numPr>
        <w:spacing w:line="240" w:lineRule="atLeast"/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投標</w:t>
      </w:r>
      <w:proofErr w:type="gramStart"/>
      <w:r>
        <w:rPr>
          <w:rFonts w:eastAsia="標楷體" w:hint="eastAsia"/>
          <w:spacing w:val="0"/>
        </w:rPr>
        <w:t>標</w:t>
      </w:r>
      <w:proofErr w:type="gramEnd"/>
      <w:r>
        <w:rPr>
          <w:rFonts w:eastAsia="標楷體" w:hint="eastAsia"/>
          <w:spacing w:val="0"/>
        </w:rPr>
        <w:t>的產地</w:t>
      </w:r>
      <w:r>
        <w:rPr>
          <w:rFonts w:eastAsia="標楷體"/>
          <w:spacing w:val="0"/>
        </w:rPr>
        <w:t>(</w:t>
      </w:r>
      <w:r>
        <w:rPr>
          <w:rFonts w:eastAsia="標楷體" w:hint="eastAsia"/>
          <w:spacing w:val="0"/>
        </w:rPr>
        <w:t>敘明國家或地區</w:t>
      </w:r>
      <w:r>
        <w:rPr>
          <w:rFonts w:eastAsia="標楷體"/>
          <w:spacing w:val="0"/>
        </w:rPr>
        <w:t>)</w:t>
      </w:r>
      <w:r>
        <w:rPr>
          <w:rFonts w:eastAsia="標楷體" w:hint="eastAsia"/>
          <w:spacing w:val="0"/>
        </w:rPr>
        <w:t>：</w:t>
      </w:r>
      <w:r w:rsidR="00B711DE">
        <w:rPr>
          <w:rFonts w:eastAsia="標楷體" w:hint="eastAsia"/>
          <w:spacing w:val="0"/>
        </w:rPr>
        <w:t>(Please indicate the original manufacture)</w:t>
      </w:r>
    </w:p>
    <w:p w14:paraId="58684520" w14:textId="77777777" w:rsidR="00E14E08" w:rsidRDefault="00E14E08" w:rsidP="00E14E08">
      <w:pPr>
        <w:pStyle w:val="7"/>
        <w:numPr>
          <w:ilvl w:val="0"/>
          <w:numId w:val="1"/>
        </w:numPr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續前項，屬進口者，其出口國家或地區</w:t>
      </w:r>
      <w:r w:rsidR="00B711DE">
        <w:rPr>
          <w:rFonts w:eastAsia="標楷體" w:hint="eastAsia"/>
          <w:spacing w:val="0"/>
        </w:rPr>
        <w:t>(For domestic bidder only)</w:t>
      </w:r>
      <w:r>
        <w:rPr>
          <w:rFonts w:eastAsia="標楷體" w:hint="eastAsia"/>
          <w:spacing w:val="0"/>
        </w:rPr>
        <w:t>：</w:t>
      </w:r>
    </w:p>
    <w:sectPr w:rsidR="00E14E08">
      <w:headerReference w:type="default" r:id="rId8"/>
      <w:pgSz w:w="11906" w:h="16838"/>
      <w:pgMar w:top="899" w:right="1106" w:bottom="539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FF5F2" w14:textId="77777777" w:rsidR="00C56D68" w:rsidRDefault="00C56D68">
      <w:r>
        <w:separator/>
      </w:r>
    </w:p>
  </w:endnote>
  <w:endnote w:type="continuationSeparator" w:id="0">
    <w:p w14:paraId="5630AD66" w14:textId="77777777" w:rsidR="00C56D68" w:rsidRDefault="00C5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本文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29076" w14:textId="77777777" w:rsidR="00C56D68" w:rsidRDefault="00C56D68">
      <w:r>
        <w:separator/>
      </w:r>
    </w:p>
  </w:footnote>
  <w:footnote w:type="continuationSeparator" w:id="0">
    <w:p w14:paraId="2BA226A1" w14:textId="77777777" w:rsidR="00C56D68" w:rsidRDefault="00C56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73CD1" w14:textId="77777777" w:rsidR="0090455A" w:rsidRDefault="0090455A" w:rsidP="0090455A">
    <w:pPr>
      <w:pStyle w:val="a3"/>
      <w:ind w:firstLineChars="2950" w:firstLine="8260"/>
    </w:pPr>
    <w:r w:rsidRPr="00211D48">
      <w:rPr>
        <w:rFonts w:ascii="本文" w:hint="eastAsia"/>
        <w:color w:val="000000"/>
        <w:spacing w:val="20"/>
        <w:sz w:val="24"/>
      </w:rPr>
      <w:t>Att</w:t>
    </w:r>
    <w:r w:rsidRPr="00D8170B">
      <w:rPr>
        <w:rFonts w:ascii="本文" w:hint="eastAsia"/>
        <w:spacing w:val="20"/>
        <w:sz w:val="24"/>
      </w:rPr>
      <w:t>achment</w:t>
    </w:r>
    <w:r>
      <w:rPr>
        <w:rFonts w:ascii="新細明體" w:hAnsi="新細明體" w:hint="eastAsia"/>
        <w:spacing w:val="20"/>
        <w:sz w:val="24"/>
      </w:rPr>
      <w:t>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27D97"/>
    <w:multiLevelType w:val="singleLevel"/>
    <w:tmpl w:val="6DBE74B4"/>
    <w:lvl w:ilvl="0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48"/>
    <w:rsid w:val="00006448"/>
    <w:rsid w:val="00020E20"/>
    <w:rsid w:val="000609F7"/>
    <w:rsid w:val="00082706"/>
    <w:rsid w:val="000A6830"/>
    <w:rsid w:val="000A6B82"/>
    <w:rsid w:val="000B0922"/>
    <w:rsid w:val="000B252A"/>
    <w:rsid w:val="000C5544"/>
    <w:rsid w:val="000C7CFC"/>
    <w:rsid w:val="000D26C6"/>
    <w:rsid w:val="000F55D1"/>
    <w:rsid w:val="001108AC"/>
    <w:rsid w:val="001130B4"/>
    <w:rsid w:val="00140859"/>
    <w:rsid w:val="00153B30"/>
    <w:rsid w:val="001573E2"/>
    <w:rsid w:val="00187267"/>
    <w:rsid w:val="0019436D"/>
    <w:rsid w:val="001969C5"/>
    <w:rsid w:val="001A063C"/>
    <w:rsid w:val="001B3015"/>
    <w:rsid w:val="001F13EF"/>
    <w:rsid w:val="001F2158"/>
    <w:rsid w:val="00260A20"/>
    <w:rsid w:val="002666A0"/>
    <w:rsid w:val="0027074A"/>
    <w:rsid w:val="00287D6E"/>
    <w:rsid w:val="00290928"/>
    <w:rsid w:val="002A73CB"/>
    <w:rsid w:val="002C508E"/>
    <w:rsid w:val="002E2646"/>
    <w:rsid w:val="003031C1"/>
    <w:rsid w:val="00336C60"/>
    <w:rsid w:val="00361B5B"/>
    <w:rsid w:val="003672DD"/>
    <w:rsid w:val="00385282"/>
    <w:rsid w:val="003B5FC5"/>
    <w:rsid w:val="003C0DA0"/>
    <w:rsid w:val="003E673D"/>
    <w:rsid w:val="003F57F4"/>
    <w:rsid w:val="0042549A"/>
    <w:rsid w:val="004626AD"/>
    <w:rsid w:val="00471E57"/>
    <w:rsid w:val="0047280E"/>
    <w:rsid w:val="00472F36"/>
    <w:rsid w:val="00477C5E"/>
    <w:rsid w:val="004923F3"/>
    <w:rsid w:val="004B4C73"/>
    <w:rsid w:val="004E3E3C"/>
    <w:rsid w:val="00522656"/>
    <w:rsid w:val="005279FD"/>
    <w:rsid w:val="00532CB5"/>
    <w:rsid w:val="00544DF7"/>
    <w:rsid w:val="00550A0C"/>
    <w:rsid w:val="00567C45"/>
    <w:rsid w:val="005728D8"/>
    <w:rsid w:val="00581C3C"/>
    <w:rsid w:val="005C36C3"/>
    <w:rsid w:val="005C5101"/>
    <w:rsid w:val="005E6F91"/>
    <w:rsid w:val="006463A8"/>
    <w:rsid w:val="00663E47"/>
    <w:rsid w:val="006A2151"/>
    <w:rsid w:val="006A4255"/>
    <w:rsid w:val="006A4EE3"/>
    <w:rsid w:val="006D7334"/>
    <w:rsid w:val="006E2B0B"/>
    <w:rsid w:val="006E71AF"/>
    <w:rsid w:val="006F655E"/>
    <w:rsid w:val="00707B3D"/>
    <w:rsid w:val="00712F9C"/>
    <w:rsid w:val="00744312"/>
    <w:rsid w:val="00796384"/>
    <w:rsid w:val="007D7077"/>
    <w:rsid w:val="00801624"/>
    <w:rsid w:val="00821F1A"/>
    <w:rsid w:val="0085139D"/>
    <w:rsid w:val="008645DC"/>
    <w:rsid w:val="008B6B9F"/>
    <w:rsid w:val="008E422D"/>
    <w:rsid w:val="008F266D"/>
    <w:rsid w:val="0090455A"/>
    <w:rsid w:val="00953174"/>
    <w:rsid w:val="0097345B"/>
    <w:rsid w:val="009A5926"/>
    <w:rsid w:val="009B0237"/>
    <w:rsid w:val="009D484D"/>
    <w:rsid w:val="009D660B"/>
    <w:rsid w:val="009E78A7"/>
    <w:rsid w:val="009F730E"/>
    <w:rsid w:val="00A10BEC"/>
    <w:rsid w:val="00A24CA3"/>
    <w:rsid w:val="00A27A7B"/>
    <w:rsid w:val="00A366E8"/>
    <w:rsid w:val="00A407B8"/>
    <w:rsid w:val="00A41174"/>
    <w:rsid w:val="00A43D61"/>
    <w:rsid w:val="00A63227"/>
    <w:rsid w:val="00AA09FC"/>
    <w:rsid w:val="00AB0148"/>
    <w:rsid w:val="00AD764D"/>
    <w:rsid w:val="00AE7320"/>
    <w:rsid w:val="00B11E09"/>
    <w:rsid w:val="00B56FD1"/>
    <w:rsid w:val="00B711DE"/>
    <w:rsid w:val="00B73ACD"/>
    <w:rsid w:val="00B95975"/>
    <w:rsid w:val="00BB6E94"/>
    <w:rsid w:val="00BC17B1"/>
    <w:rsid w:val="00BC3D4F"/>
    <w:rsid w:val="00BD36E9"/>
    <w:rsid w:val="00BF60BE"/>
    <w:rsid w:val="00C22FEC"/>
    <w:rsid w:val="00C2579B"/>
    <w:rsid w:val="00C56D68"/>
    <w:rsid w:val="00C952B6"/>
    <w:rsid w:val="00CA4718"/>
    <w:rsid w:val="00D56B2B"/>
    <w:rsid w:val="00D6163A"/>
    <w:rsid w:val="00D6603E"/>
    <w:rsid w:val="00DB31D1"/>
    <w:rsid w:val="00DB3C79"/>
    <w:rsid w:val="00DC10C7"/>
    <w:rsid w:val="00DD2A1C"/>
    <w:rsid w:val="00DF0880"/>
    <w:rsid w:val="00E14E08"/>
    <w:rsid w:val="00E5766C"/>
    <w:rsid w:val="00E642E7"/>
    <w:rsid w:val="00EB2B5B"/>
    <w:rsid w:val="00EF6D7D"/>
    <w:rsid w:val="00F01A06"/>
    <w:rsid w:val="00F02F00"/>
    <w:rsid w:val="00F32CE4"/>
    <w:rsid w:val="00F40A03"/>
    <w:rsid w:val="00F93754"/>
    <w:rsid w:val="00F97B82"/>
    <w:rsid w:val="00FA5F40"/>
    <w:rsid w:val="00FF0F54"/>
    <w:rsid w:val="00FF5123"/>
    <w:rsid w:val="0231E2EC"/>
    <w:rsid w:val="0CA405F8"/>
    <w:rsid w:val="1827CEC8"/>
    <w:rsid w:val="1F1C668C"/>
    <w:rsid w:val="2848FB4F"/>
    <w:rsid w:val="2864ECBB"/>
    <w:rsid w:val="38437E6B"/>
    <w:rsid w:val="5D13447A"/>
    <w:rsid w:val="714CBA6F"/>
    <w:rsid w:val="731C8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B27DC"/>
  <w15:chartTrackingRefBased/>
  <w15:docId w15:val="{98741621-4E23-4AB6-BEA6-E69A99EB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rsid w:val="009045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90455A"/>
    <w:rPr>
      <w:kern w:val="2"/>
    </w:rPr>
  </w:style>
  <w:style w:type="paragraph" w:styleId="a5">
    <w:name w:val="footer"/>
    <w:basedOn w:val="a"/>
    <w:link w:val="a6"/>
    <w:rsid w:val="009045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90455A"/>
    <w:rPr>
      <w:kern w:val="2"/>
    </w:rPr>
  </w:style>
  <w:style w:type="paragraph" w:styleId="a7">
    <w:name w:val="Balloon Text"/>
    <w:basedOn w:val="a"/>
    <w:link w:val="a8"/>
    <w:rsid w:val="0090455A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90455A"/>
    <w:rPr>
      <w:rFonts w:ascii="Cambria" w:eastAsia="新細明體" w:hAnsi="Cambria" w:cs="Times New Roman"/>
      <w:kern w:val="2"/>
      <w:sz w:val="18"/>
      <w:szCs w:val="18"/>
    </w:rPr>
  </w:style>
  <w:style w:type="character" w:styleId="a9">
    <w:name w:val="Emphasis"/>
    <w:uiPriority w:val="20"/>
    <w:qFormat/>
    <w:rsid w:val="00DF08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A9589-BF9A-4235-AEC0-363F28F05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658</Words>
  <Characters>1472</Characters>
  <Application>Microsoft Office Word</Application>
  <DocSecurity>0</DocSecurity>
  <Lines>12</Lines>
  <Paragraphs>4</Paragraphs>
  <ScaleCrop>false</ScaleCrop>
  <Company>PCC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cp:lastModifiedBy>Lee, Wei-Ting [李偉婷]</cp:lastModifiedBy>
  <cp:revision>21</cp:revision>
  <cp:lastPrinted>2022-09-21T19:10:00Z</cp:lastPrinted>
  <dcterms:created xsi:type="dcterms:W3CDTF">2026-05-11T06:37:00Z</dcterms:created>
  <dcterms:modified xsi:type="dcterms:W3CDTF">2026-06-10T09:00:00Z</dcterms:modified>
</cp:coreProperties>
</file>